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AF22A" w14:textId="77777777" w:rsidR="006D0860" w:rsidRPr="00C473A1" w:rsidRDefault="006D0860" w:rsidP="006D0860">
      <w:pPr>
        <w:pStyle w:val="Default"/>
        <w:shd w:val="clear" w:color="auto" w:fill="C00000"/>
        <w:spacing w:line="288" w:lineRule="auto"/>
        <w:rPr>
          <w:rFonts w:cs="Arial"/>
          <w:b/>
          <w:bCs/>
          <w:color w:val="auto"/>
          <w:sz w:val="20"/>
          <w:szCs w:val="20"/>
        </w:rPr>
      </w:pPr>
      <w:r w:rsidRPr="00C473A1">
        <w:rPr>
          <w:b/>
          <w:color w:val="auto"/>
          <w:sz w:val="20"/>
        </w:rPr>
        <w:t>TEMPLATE RELEASE</w:t>
      </w:r>
    </w:p>
    <w:p w14:paraId="50A910BF" w14:textId="77777777" w:rsidR="006D0860" w:rsidRPr="00C473A1" w:rsidRDefault="006D0860" w:rsidP="006D0860">
      <w:pPr>
        <w:pStyle w:val="Default"/>
        <w:spacing w:line="24" w:lineRule="atLeast"/>
        <w:rPr>
          <w:rFonts w:cs="Arial"/>
          <w:b/>
          <w:bCs/>
          <w:color w:val="auto"/>
        </w:rPr>
      </w:pPr>
    </w:p>
    <w:p w14:paraId="00F440EA" w14:textId="77777777" w:rsidR="006D0860" w:rsidRPr="00C473A1" w:rsidRDefault="006D0860" w:rsidP="006D0860">
      <w:pPr>
        <w:pStyle w:val="Default"/>
        <w:spacing w:line="24" w:lineRule="atLeast"/>
        <w:rPr>
          <w:rFonts w:cs="Arial"/>
          <w:b/>
          <w:bCs/>
          <w:color w:val="auto"/>
          <w:highlight w:val="yellow"/>
        </w:rPr>
      </w:pPr>
      <w:r w:rsidRPr="00C473A1">
        <w:rPr>
          <w:b/>
          <w:color w:val="auto"/>
        </w:rPr>
        <w:t>DÙNG CHO PHÁT HÀNH NGAY LẬP TỨC</w:t>
      </w:r>
      <w:r w:rsidRPr="00C473A1">
        <w:rPr>
          <w:b/>
          <w:color w:val="auto"/>
          <w:highlight w:val="yellow"/>
        </w:rPr>
        <w:br/>
        <w:t>DATE</w:t>
      </w:r>
    </w:p>
    <w:p w14:paraId="356AF619" w14:textId="77777777" w:rsidR="006D0860" w:rsidRPr="00C473A1" w:rsidRDefault="006D0860" w:rsidP="006D0860">
      <w:pPr>
        <w:pStyle w:val="Default"/>
        <w:spacing w:line="24" w:lineRule="atLeast"/>
        <w:rPr>
          <w:rFonts w:cs="Arial"/>
          <w:b/>
          <w:bCs/>
          <w:color w:val="auto"/>
          <w:highlight w:val="yellow"/>
        </w:rPr>
      </w:pPr>
    </w:p>
    <w:p w14:paraId="636FF38C" w14:textId="77777777" w:rsidR="006D0860" w:rsidRPr="00C473A1" w:rsidRDefault="006D0860" w:rsidP="006D0860">
      <w:pPr>
        <w:pStyle w:val="Default"/>
        <w:spacing w:line="24" w:lineRule="atLeast"/>
        <w:rPr>
          <w:rFonts w:cs="Arial"/>
          <w:b/>
          <w:bCs/>
          <w:color w:val="auto"/>
          <w:highlight w:val="yellow"/>
        </w:rPr>
      </w:pPr>
      <w:r w:rsidRPr="00C473A1">
        <w:rPr>
          <w:b/>
          <w:color w:val="auto"/>
        </w:rPr>
        <w:t>THÔNG TIN LIÊN HỆ:</w:t>
      </w:r>
      <w:r w:rsidRPr="00C473A1">
        <w:rPr>
          <w:b/>
          <w:color w:val="auto"/>
          <w:highlight w:val="yellow"/>
        </w:rPr>
        <w:br/>
        <w:t>Organization/Practice PR contact name/phone, email</w:t>
      </w:r>
    </w:p>
    <w:p w14:paraId="58DF3EB0" w14:textId="77777777" w:rsidR="006D0860" w:rsidRPr="00C473A1" w:rsidRDefault="006D0860" w:rsidP="006D0860">
      <w:pPr>
        <w:pStyle w:val="Default"/>
        <w:spacing w:after="120" w:line="24" w:lineRule="atLeast"/>
        <w:rPr>
          <w:rFonts w:cs="Arial"/>
          <w:b/>
          <w:bCs/>
          <w:iCs/>
          <w:color w:val="auto"/>
          <w:sz w:val="28"/>
          <w:szCs w:val="28"/>
          <w:highlight w:val="yellow"/>
        </w:rPr>
      </w:pPr>
    </w:p>
    <w:p w14:paraId="12CAE782" w14:textId="5E3F855D" w:rsidR="006D0860" w:rsidRPr="00C473A1" w:rsidRDefault="006D0860" w:rsidP="006D0860">
      <w:pPr>
        <w:pStyle w:val="Default"/>
        <w:spacing w:after="120" w:line="24" w:lineRule="atLeast"/>
        <w:rPr>
          <w:rFonts w:cs="Arial"/>
          <w:b/>
          <w:bCs/>
          <w:color w:val="auto"/>
          <w:sz w:val="28"/>
          <w:szCs w:val="28"/>
        </w:rPr>
      </w:pPr>
      <w:r w:rsidRPr="00C473A1">
        <w:rPr>
          <w:b/>
          <w:color w:val="auto"/>
          <w:sz w:val="28"/>
          <w:highlight w:val="yellow"/>
        </w:rPr>
        <w:t>[Name of your organization/practice]</w:t>
      </w:r>
      <w:r w:rsidRPr="00C473A1">
        <w:rPr>
          <w:b/>
          <w:color w:val="auto"/>
          <w:sz w:val="28"/>
        </w:rPr>
        <w:t xml:space="preserve"> </w:t>
      </w:r>
      <w:bookmarkStart w:id="0" w:name="_Hlk94770206"/>
      <w:r w:rsidRPr="00C473A1">
        <w:rPr>
          <w:b/>
          <w:color w:val="auto"/>
          <w:sz w:val="28"/>
        </w:rPr>
        <w:t>được công nhận nhờ cam kết chăm sóc suy tim chất lượng cao dựa trên bằng chứng</w:t>
      </w:r>
      <w:bookmarkEnd w:id="0"/>
    </w:p>
    <w:p w14:paraId="0D202C83" w14:textId="435535B0" w:rsidR="006D0860" w:rsidRPr="00C473A1" w:rsidRDefault="006D0860" w:rsidP="39132B69">
      <w:pPr>
        <w:pStyle w:val="Default"/>
        <w:spacing w:after="120" w:line="24" w:lineRule="atLeast"/>
        <w:rPr>
          <w:rFonts w:cs="Arial"/>
          <w:i/>
          <w:iCs/>
        </w:rPr>
      </w:pPr>
      <w:r w:rsidRPr="00C473A1">
        <w:rPr>
          <w:i/>
        </w:rPr>
        <w:t>Hiệp hội T</w:t>
      </w:r>
      <w:r w:rsidRPr="00C473A1">
        <w:rPr>
          <w:i/>
          <w:color w:val="auto"/>
        </w:rPr>
        <w:t xml:space="preserve">im mạch Hoa Kỳ trao tặng giải thưởng </w:t>
      </w:r>
      <w:r w:rsidRPr="00C473A1">
        <w:rPr>
          <w:i/>
        </w:rPr>
        <w:t>Get With The Guidelines</w:t>
      </w:r>
      <w:r w:rsidRPr="00C473A1">
        <w:rPr>
          <w:i/>
          <w:color w:val="000000" w:themeColor="text1"/>
          <w:sz w:val="22"/>
          <w:vertAlign w:val="superscript"/>
        </w:rPr>
        <w:t>®</w:t>
      </w:r>
      <w:r w:rsidRPr="00C473A1">
        <w:rPr>
          <w:i/>
        </w:rPr>
        <w:t xml:space="preserve"> – Heart Failure </w:t>
      </w:r>
      <w:r w:rsidRPr="00C473A1">
        <w:rPr>
          <w:i/>
          <w:color w:val="auto"/>
          <w:highlight w:val="cyan"/>
        </w:rPr>
        <w:t>[</w:t>
      </w:r>
      <w:r w:rsidRPr="00C473A1">
        <w:rPr>
          <w:i/>
          <w:highlight w:val="cyan"/>
        </w:rPr>
        <w:t>SELECT APPROPRIATE LEVEL: Vàng/Vàng+/Bạc/Bạc+/Đồng/Đồng+]</w:t>
      </w:r>
      <w:r w:rsidRPr="00C473A1">
        <w:rPr>
          <w:i/>
          <w:color w:val="auto"/>
        </w:rPr>
        <w:t xml:space="preserve"> </w:t>
      </w:r>
      <w:r w:rsidRPr="00C473A1">
        <w:rPr>
          <w:i/>
        </w:rPr>
        <w:t>để ghi nhận sự cống hiến đã được chứng minh</w:t>
      </w:r>
      <w:r w:rsidRPr="00C473A1">
        <w:rPr>
          <w:i/>
          <w:color w:val="auto"/>
        </w:rPr>
        <w:t xml:space="preserve"> </w:t>
      </w:r>
      <w:r w:rsidRPr="00C473A1">
        <w:rPr>
          <w:i/>
        </w:rPr>
        <w:t xml:space="preserve">trong việc đảm bảo </w:t>
      </w:r>
      <w:bookmarkStart w:id="1" w:name="_Hlk94770359"/>
      <w:r w:rsidRPr="00C473A1">
        <w:rPr>
          <w:i/>
        </w:rPr>
        <w:t xml:space="preserve">tất cả bệnh nhân suy tim tại </w:t>
      </w:r>
      <w:r w:rsidRPr="00C473A1">
        <w:rPr>
          <w:i/>
          <w:highlight w:val="yellow"/>
        </w:rPr>
        <w:t>[City/Region]</w:t>
      </w:r>
      <w:r w:rsidRPr="00C473A1">
        <w:rPr>
          <w:sz w:val="22"/>
        </w:rPr>
        <w:t xml:space="preserve"> </w:t>
      </w:r>
      <w:r w:rsidRPr="00C473A1">
        <w:rPr>
          <w:i/>
        </w:rPr>
        <w:t>đều có thể tiếp cận các phương pháp thực hành tốt nhất và dịch vụ chăm sóc cứu hộ</w:t>
      </w:r>
      <w:bookmarkEnd w:id="1"/>
    </w:p>
    <w:p w14:paraId="26585F9B" w14:textId="77777777" w:rsidR="006D0860" w:rsidRPr="00C473A1" w:rsidRDefault="006D0860" w:rsidP="006D0860">
      <w:pPr>
        <w:pStyle w:val="Default"/>
        <w:spacing w:line="24" w:lineRule="atLeast"/>
        <w:rPr>
          <w:rFonts w:cs="Arial"/>
          <w:i/>
          <w:iCs/>
          <w:color w:val="auto"/>
          <w:sz w:val="22"/>
          <w:szCs w:val="22"/>
        </w:rPr>
      </w:pPr>
    </w:p>
    <w:p w14:paraId="275871C3" w14:textId="6B119861" w:rsidR="006D0860" w:rsidRPr="00C473A1" w:rsidRDefault="006D0860" w:rsidP="00C473A1">
      <w:pPr>
        <w:tabs>
          <w:tab w:val="left" w:pos="360"/>
        </w:tabs>
        <w:wordWrap w:val="0"/>
        <w:spacing w:line="276" w:lineRule="auto"/>
        <w:rPr>
          <w:rFonts w:ascii="Arial" w:hAnsi="Arial" w:cs="Arial"/>
          <w:sz w:val="22"/>
          <w:szCs w:val="22"/>
        </w:rPr>
      </w:pPr>
      <w:r w:rsidRPr="00C473A1">
        <w:rPr>
          <w:rFonts w:ascii="Arial" w:hAnsi="Arial"/>
          <w:b/>
          <w:caps/>
          <w:sz w:val="22"/>
          <w:highlight w:val="yellow"/>
        </w:rPr>
        <w:t>CITY</w:t>
      </w:r>
      <w:r w:rsidRPr="00C473A1">
        <w:rPr>
          <w:rFonts w:ascii="Arial" w:hAnsi="Arial"/>
          <w:b/>
          <w:sz w:val="22"/>
          <w:highlight w:val="yellow"/>
        </w:rPr>
        <w:t>, COUNTRY, YEAR</w:t>
      </w:r>
      <w:r w:rsidRPr="00C473A1">
        <w:rPr>
          <w:rFonts w:ascii="Arial" w:hAnsi="Arial"/>
          <w:b/>
          <w:sz w:val="22"/>
        </w:rPr>
        <w:t xml:space="preserve"> </w:t>
      </w:r>
      <w:r w:rsidRPr="00C473A1">
        <w:rPr>
          <w:rFonts w:ascii="Arial" w:hAnsi="Arial"/>
          <w:sz w:val="22"/>
        </w:rPr>
        <w:t>— (</w:t>
      </w:r>
      <w:r w:rsidRPr="00C473A1">
        <w:rPr>
          <w:rFonts w:ascii="Arial" w:hAnsi="Arial"/>
          <w:sz w:val="22"/>
          <w:highlight w:val="yellow"/>
        </w:rPr>
        <w:t>Name of organization/practice</w:t>
      </w:r>
      <w:r w:rsidRPr="00C473A1">
        <w:rPr>
          <w:rFonts w:ascii="Arial" w:hAnsi="Arial"/>
          <w:sz w:val="22"/>
        </w:rPr>
        <w:t xml:space="preserve">) đã nhận được giải thưởng thành tựu chất lượng </w:t>
      </w:r>
      <w:hyperlink r:id="rId12" w:history="1">
        <w:r w:rsidRPr="00C473A1">
          <w:rPr>
            <w:rStyle w:val="Hyperlink"/>
            <w:sz w:val="22"/>
          </w:rPr>
          <w:t>Get With The Guidelines</w:t>
        </w:r>
      </w:hyperlink>
      <w:r w:rsidRPr="00C473A1">
        <w:rPr>
          <w:rFonts w:ascii="Arial" w:hAnsi="Arial"/>
          <w:color w:val="000000" w:themeColor="text1"/>
          <w:sz w:val="22"/>
        </w:rPr>
        <w:t xml:space="preserve"> (trang web tiếng Anh) – Heart Failure</w:t>
      </w:r>
      <w:r w:rsidRPr="00C473A1">
        <w:rPr>
          <w:rFonts w:ascii="Arial" w:hAnsi="Arial"/>
          <w:color w:val="000000" w:themeColor="text1"/>
          <w:sz w:val="20"/>
        </w:rPr>
        <w:t xml:space="preserve"> </w:t>
      </w:r>
      <w:r w:rsidRPr="00C473A1">
        <w:rPr>
          <w:rFonts w:ascii="Arial" w:hAnsi="Arial"/>
          <w:color w:val="000000" w:themeColor="text1"/>
          <w:sz w:val="22"/>
          <w:highlight w:val="cyan"/>
        </w:rPr>
        <w:t>[SELECT APPROPRIATE LEVEL: Vàng/Vàng+/Bạc/Bạc+/Đồng/Đồng+]</w:t>
      </w:r>
      <w:r w:rsidRPr="00C473A1">
        <w:rPr>
          <w:rFonts w:ascii="Arial" w:hAnsi="Arial"/>
        </w:rPr>
        <w:t xml:space="preserve"> </w:t>
      </w:r>
      <w:r w:rsidRPr="00C473A1">
        <w:rPr>
          <w:rFonts w:ascii="Arial" w:hAnsi="Arial"/>
          <w:sz w:val="22"/>
        </w:rPr>
        <w:t>nhờ cam kết cải thiện kết quả điều trị cho bệnh nhân suy tim.</w:t>
      </w:r>
      <w:bookmarkStart w:id="2" w:name="_Hlk506213842"/>
    </w:p>
    <w:p w14:paraId="5BDA7A3D" w14:textId="786364F5" w:rsidR="0057603B" w:rsidRPr="00C473A1" w:rsidRDefault="0057603B" w:rsidP="006D0860">
      <w:pPr>
        <w:tabs>
          <w:tab w:val="left" w:pos="360"/>
        </w:tabs>
        <w:spacing w:line="276" w:lineRule="auto"/>
        <w:rPr>
          <w:rFonts w:ascii="Arial" w:hAnsi="Arial" w:cs="Arial"/>
          <w:sz w:val="22"/>
          <w:szCs w:val="22"/>
        </w:rPr>
      </w:pPr>
      <w:r w:rsidRPr="00C473A1">
        <w:rPr>
          <w:rFonts w:ascii="Arial" w:hAnsi="Arial"/>
          <w:sz w:val="22"/>
        </w:rPr>
        <w:t>Sự bùng nổ dân số cùng các động lực xã hội khác về sức khỏe đã góp phần gây ra “làn sóng” bệnh tim mạch, bao gồm cả suy tim (heart failure, HF), ở châu Á. Trong khi dữ liệu về tỷ lệ mắc bệnh suy tim ở một số vùng trong khu vực còn hạn chế, hàng triệu người ở châu Á vẫn đang phải sống chung với bệnh suy tim.</w:t>
      </w:r>
      <w:r w:rsidRPr="00C473A1">
        <w:rPr>
          <w:rStyle w:val="FootnoteReference"/>
          <w:rFonts w:ascii="Arial" w:hAnsi="Arial" w:cs="Arial"/>
          <w:sz w:val="22"/>
          <w:szCs w:val="22"/>
        </w:rPr>
        <w:footnoteReference w:id="2"/>
      </w:r>
    </w:p>
    <w:p w14:paraId="0710FF04" w14:textId="753738F9" w:rsidR="006D0860" w:rsidRPr="00C473A1" w:rsidRDefault="006D0860" w:rsidP="006D0860">
      <w:pPr>
        <w:tabs>
          <w:tab w:val="left" w:pos="360"/>
        </w:tabs>
        <w:spacing w:line="276" w:lineRule="auto"/>
        <w:rPr>
          <w:rFonts w:ascii="Arial" w:hAnsi="Arial" w:cs="Arial"/>
          <w:sz w:val="22"/>
          <w:szCs w:val="22"/>
        </w:rPr>
      </w:pPr>
      <w:r w:rsidRPr="00C473A1">
        <w:rPr>
          <w:rFonts w:ascii="Arial" w:hAnsi="Arial"/>
          <w:sz w:val="22"/>
        </w:rPr>
        <w:t xml:space="preserve">Mặc dù có tên như vậy nhưng </w:t>
      </w:r>
      <w:hyperlink r:id="rId13" w:tgtFrame="_blank" w:history="1">
        <w:r w:rsidRPr="00C473A1">
          <w:rPr>
            <w:rStyle w:val="Hyperlink"/>
            <w:sz w:val="22"/>
          </w:rPr>
          <w:t>suy tim</w:t>
        </w:r>
      </w:hyperlink>
      <w:r w:rsidRPr="00C473A1">
        <w:rPr>
          <w:rFonts w:ascii="Arial" w:hAnsi="Arial"/>
          <w:sz w:val="22"/>
        </w:rPr>
        <w:t xml:space="preserve"> (trang web tiếng Anh) không có nghĩa là tim ngừng hoạt động. Thuật ngữ này có nghĩa là tim gặp khó khăn trong việc bơm máu và oxy đi khắp cơ thể vào một lúc nào đó. Mặc dù không có cách chữa khỏi bệnh suy tim nhưng bệnh nhân vẫn có thể sống một cuộc sống chất lượng bằng cách hợp tác với đội ngũ chăm sóc sức khỏe để lập và tuân thủ một chương trình bao gồm thuốc men, theo dõi triệu chứng và thay đổi lối sống. </w:t>
      </w:r>
    </w:p>
    <w:p w14:paraId="6D7D4ED2" w14:textId="45C741F0" w:rsidR="004B7843" w:rsidRPr="00C473A1" w:rsidRDefault="004B7843" w:rsidP="006D0860">
      <w:pPr>
        <w:pStyle w:val="BodyText3"/>
        <w:spacing w:line="276" w:lineRule="auto"/>
        <w:rPr>
          <w:rFonts w:eastAsiaTheme="minorEastAsia" w:cs="Arial"/>
          <w:sz w:val="22"/>
          <w:szCs w:val="22"/>
        </w:rPr>
      </w:pPr>
      <w:r w:rsidRPr="00C473A1">
        <w:rPr>
          <w:sz w:val="22"/>
        </w:rPr>
        <w:t xml:space="preserve">Giải thưởng thành tựu chất lượng Get With The Guidelines® – Heart Failure được trao cho các bệnh viện chứng minh được cam kết điều trị bệnh nhân bằng các hướng dẫn lâm sàng dựa trên bằng chứng mới nhất do Hiệp hội Tim mạch Hoa Kỳ đề ra (đây là một tổ chức toàn cầu vì cuộc sống khỏe mạnh và lâu dài hơn cho tất cả mọi người). Get With The Guidelines tận dụng chuyên môn sâu rộng của Hiệp hội Tim mạch Hoa Kỳ để hỗ trợ các bệnh viện trên toàn thế giới, giúp đảm bảo việc chăm sóc bệnh nhân phù hợp với khoa học dựa trên bằng chứng và nghiên cứu mới nhất. Chương trình được thiết kế nhằm giúp bệnh nhân suy tim tăng thời gian khỏe mạnh ở nhà và giảm số lần nhập viện trở lại. </w:t>
      </w:r>
    </w:p>
    <w:p w14:paraId="40A7E297" w14:textId="77777777" w:rsidR="004B7843" w:rsidRPr="00C473A1" w:rsidRDefault="004B7843" w:rsidP="006D0860">
      <w:pPr>
        <w:pStyle w:val="BodyText3"/>
        <w:spacing w:line="276" w:lineRule="auto"/>
        <w:rPr>
          <w:rFonts w:eastAsiaTheme="minorEastAsia" w:cs="Arial"/>
          <w:sz w:val="22"/>
          <w:szCs w:val="22"/>
          <w:lang w:eastAsia="ja-JP"/>
        </w:rPr>
      </w:pPr>
    </w:p>
    <w:p w14:paraId="3F8F8A2A" w14:textId="7B45D276" w:rsidR="006D0860" w:rsidRPr="00C473A1" w:rsidRDefault="006D0860" w:rsidP="006D0860">
      <w:pPr>
        <w:pStyle w:val="BodyText3"/>
        <w:spacing w:line="276" w:lineRule="auto"/>
        <w:rPr>
          <w:rFonts w:cs="Arial"/>
          <w:sz w:val="22"/>
          <w:szCs w:val="22"/>
        </w:rPr>
      </w:pPr>
      <w:r w:rsidRPr="00C473A1">
        <w:rPr>
          <w:sz w:val="22"/>
        </w:rPr>
        <w:lastRenderedPageBreak/>
        <w:t>“</w:t>
      </w:r>
      <w:r w:rsidRPr="00C473A1">
        <w:rPr>
          <w:sz w:val="22"/>
          <w:highlight w:val="yellow"/>
        </w:rPr>
        <w:t>(Hospital name</w:t>
      </w:r>
      <w:r w:rsidRPr="00C473A1">
        <w:rPr>
          <w:sz w:val="22"/>
          <w:highlight w:val="yellow"/>
          <w:u w:val="single"/>
        </w:rPr>
        <w:t>)</w:t>
      </w:r>
      <w:r w:rsidRPr="00C473A1">
        <w:rPr>
          <w:sz w:val="22"/>
        </w:rPr>
        <w:t xml:space="preserve"> cam kết cải thiện việc chăm sóc bệnh nhân bằng cách tuân thủ các hướng dẫn điều trị mới nhất”, </w:t>
      </w:r>
      <w:r w:rsidRPr="00C473A1">
        <w:rPr>
          <w:sz w:val="22"/>
          <w:highlight w:val="yellow"/>
        </w:rPr>
        <w:t>(Hospital spokesperson, Title)</w:t>
      </w:r>
      <w:r w:rsidRPr="00C473A1">
        <w:rPr>
          <w:sz w:val="22"/>
        </w:rPr>
        <w:t xml:space="preserve">. “Get With The Guidelines giúp đội ngũ của chúng tôi dễ dàng áp dụng kiến ​thức và hướng dẫn đã được chứng minh vào hoạt động hằng ngày. Các nghiên cứu cho thấy điều này có thể giúp bệnh nhân phục hồi hiệu quả hơn. Mục tiêu cuối cùng là đảm bảo có thêm nhiều người tại </w:t>
      </w:r>
      <w:r w:rsidRPr="00C473A1">
        <w:rPr>
          <w:sz w:val="22"/>
          <w:highlight w:val="yellow"/>
        </w:rPr>
        <w:t>[City/Region]</w:t>
      </w:r>
      <w:r w:rsidRPr="00C473A1">
        <w:rPr>
          <w:sz w:val="22"/>
        </w:rPr>
        <w:t xml:space="preserve"> có thể sống lâu hơn và khỏe mạnh hơn.” </w:t>
      </w:r>
    </w:p>
    <w:p w14:paraId="4E3FD82B" w14:textId="77777777" w:rsidR="006D0860" w:rsidRPr="00C473A1" w:rsidRDefault="006D0860" w:rsidP="006D0860">
      <w:pPr>
        <w:pStyle w:val="BodyText3"/>
        <w:spacing w:line="276" w:lineRule="auto"/>
        <w:rPr>
          <w:rFonts w:cs="Arial"/>
          <w:sz w:val="22"/>
          <w:szCs w:val="22"/>
        </w:rPr>
      </w:pPr>
    </w:p>
    <w:p w14:paraId="0254BE25" w14:textId="77777777" w:rsidR="006D0860" w:rsidRPr="00C473A1" w:rsidRDefault="006D0860" w:rsidP="006D0860">
      <w:pPr>
        <w:pStyle w:val="ListParagraph"/>
        <w:spacing w:line="276" w:lineRule="auto"/>
        <w:ind w:left="0"/>
        <w:rPr>
          <w:rFonts w:cs="Arial"/>
        </w:rPr>
      </w:pPr>
      <w:r w:rsidRPr="00C473A1">
        <w:t xml:space="preserve">Hằng năm, những người tham gia chương trình sẽ đủ điều kiện nhận giải thưởng bằng cách chứng minh tổ chức của họ đã cam kết cung cấp dịch vụ chăm sóc chất lượng cho bệnh nhân HF như thế nào. Ngoài việc tuân theo hướng dẫn điều trị, những người tham gia Get With The Guidelines còn cung cấp kiến thức cho bệnh nhân để giúp họ kiểm soát tình trạng HF tại nhà. </w:t>
      </w:r>
    </w:p>
    <w:p w14:paraId="63941DE2" w14:textId="77777777" w:rsidR="006D0860" w:rsidRPr="00C473A1" w:rsidRDefault="006D0860" w:rsidP="006D0860">
      <w:pPr>
        <w:pStyle w:val="BodyText3"/>
        <w:spacing w:line="276" w:lineRule="auto"/>
        <w:rPr>
          <w:rFonts w:cs="Arial"/>
          <w:sz w:val="22"/>
          <w:szCs w:val="22"/>
        </w:rPr>
      </w:pPr>
    </w:p>
    <w:p w14:paraId="52E80BB3" w14:textId="15E91DA3" w:rsidR="006D0860" w:rsidRPr="00C473A1" w:rsidRDefault="00980C8B" w:rsidP="006D0860">
      <w:pPr>
        <w:pStyle w:val="BodyText3"/>
        <w:spacing w:line="240" w:lineRule="auto"/>
        <w:rPr>
          <w:rFonts w:cs="Arial"/>
          <w:sz w:val="22"/>
          <w:szCs w:val="22"/>
        </w:rPr>
      </w:pPr>
      <w:r w:rsidRPr="00C473A1">
        <w:rPr>
          <w:sz w:val="22"/>
        </w:rPr>
        <w:t>“Get With The Guidelines đã được điều chỉnh để áp dụng tại các bệnh viện trên khắp Indonesia, Malaysia, Singapore, Đài Loan, Thái Lan và Việt Nam”, trích lời Tiến sĩ Larry Allen, Bác sĩ Y khoa, Thạc sĩ Khoa học Sức khỏe, chuyên gia tình nguyện của Hiệp hội Tim mạch Hoa Kỳ, phó trưởng khoa phụ trách các vấn đề lâm sàng về tim mạch và giám đốc y khoa về suy tim nặng tại Trường Y khoa Đại học Colorado. “Các bệnh viện tham gia chương trình cải thiện chất lượng Get With The Guidelines thường có kết quả điều trị tốt hơn cho bệnh nhân, tỷ lệ tái nhập viện và tỷ lệ tử vong thấp hơn – đây là một chiến thắng cho hệ thống chăm sóc sức khỏe, gia đình và cộng đồng.”</w:t>
      </w:r>
    </w:p>
    <w:p w14:paraId="2B15C15F" w14:textId="77777777" w:rsidR="006D0860" w:rsidRPr="00C473A1" w:rsidRDefault="006D0860" w:rsidP="006D0860">
      <w:pPr>
        <w:pStyle w:val="BodyText3"/>
        <w:spacing w:line="24" w:lineRule="atLeast"/>
        <w:rPr>
          <w:rFonts w:cs="Arial"/>
          <w:sz w:val="22"/>
          <w:szCs w:val="22"/>
        </w:rPr>
      </w:pPr>
      <w:r w:rsidRPr="00C473A1">
        <w:rPr>
          <w:sz w:val="22"/>
        </w:rPr>
        <w:tab/>
      </w:r>
      <w:bookmarkEnd w:id="2"/>
    </w:p>
    <w:p w14:paraId="7CA83033" w14:textId="77777777" w:rsidR="006D0860" w:rsidRPr="00C473A1" w:rsidRDefault="006D0860" w:rsidP="006D0860">
      <w:pPr>
        <w:pStyle w:val="BodyText"/>
        <w:spacing w:line="24" w:lineRule="atLeast"/>
        <w:jc w:val="center"/>
        <w:rPr>
          <w:rFonts w:cs="Arial"/>
          <w:b/>
          <w:iCs/>
          <w:szCs w:val="22"/>
          <w:highlight w:val="yellow"/>
          <w:u w:val="single"/>
        </w:rPr>
      </w:pPr>
      <w:r w:rsidRPr="00C473A1">
        <w:t>###</w:t>
      </w:r>
    </w:p>
    <w:p w14:paraId="5B4E1ACC" w14:textId="77777777" w:rsidR="006D0860" w:rsidRPr="00C473A1" w:rsidRDefault="006D0860" w:rsidP="006D0860">
      <w:pPr>
        <w:pStyle w:val="BodyText"/>
        <w:spacing w:line="24" w:lineRule="atLeast"/>
        <w:rPr>
          <w:rFonts w:cs="Arial"/>
          <w:b/>
          <w:iCs/>
          <w:szCs w:val="22"/>
          <w:highlight w:val="yellow"/>
          <w:u w:val="single"/>
        </w:rPr>
      </w:pPr>
    </w:p>
    <w:p w14:paraId="5E66F121" w14:textId="77777777" w:rsidR="006D0860" w:rsidRPr="00C473A1" w:rsidRDefault="006D0860" w:rsidP="006D0860">
      <w:pPr>
        <w:pStyle w:val="BodyText"/>
        <w:spacing w:line="24" w:lineRule="atLeast"/>
        <w:rPr>
          <w:rFonts w:cs="Arial"/>
          <w:b/>
          <w:iCs/>
          <w:szCs w:val="22"/>
          <w:highlight w:val="yellow"/>
          <w:u w:val="single"/>
        </w:rPr>
      </w:pPr>
      <w:r w:rsidRPr="00C473A1">
        <w:rPr>
          <w:b/>
          <w:highlight w:val="yellow"/>
          <w:u w:val="single"/>
        </w:rPr>
        <w:t>About [Hospital Name]:</w:t>
      </w:r>
    </w:p>
    <w:p w14:paraId="2E3D63D8" w14:textId="77777777" w:rsidR="006D0860" w:rsidRPr="00C473A1" w:rsidRDefault="006D0860" w:rsidP="006D0860">
      <w:pPr>
        <w:pStyle w:val="BodyText"/>
        <w:spacing w:line="24" w:lineRule="atLeast"/>
        <w:rPr>
          <w:rFonts w:cs="Arial"/>
          <w:b/>
          <w:szCs w:val="22"/>
        </w:rPr>
      </w:pPr>
      <w:r w:rsidRPr="00C473A1">
        <w:rPr>
          <w:b/>
          <w:highlight w:val="yellow"/>
        </w:rPr>
        <w:t>[Insert Hospital boiler plate]</w:t>
      </w:r>
    </w:p>
    <w:p w14:paraId="042C1BAE" w14:textId="77777777" w:rsidR="006D0860" w:rsidRPr="00C473A1" w:rsidRDefault="006D0860" w:rsidP="006D0860">
      <w:pPr>
        <w:spacing w:line="24" w:lineRule="atLeast"/>
        <w:rPr>
          <w:rFonts w:ascii="Arial" w:hAnsi="Arial" w:cs="Arial"/>
          <w:szCs w:val="22"/>
        </w:rPr>
      </w:pPr>
    </w:p>
    <w:p w14:paraId="3653A58C" w14:textId="77777777" w:rsidR="006D0860" w:rsidRPr="00C473A1" w:rsidRDefault="006D0860" w:rsidP="006D0860">
      <w:pPr>
        <w:spacing w:line="24" w:lineRule="atLeast"/>
        <w:rPr>
          <w:rFonts w:ascii="Arial" w:hAnsi="Arial" w:cs="Arial"/>
          <w:b/>
          <w:szCs w:val="22"/>
          <w:u w:val="single"/>
        </w:rPr>
      </w:pPr>
      <w:r w:rsidRPr="00C473A1">
        <w:rPr>
          <w:rFonts w:ascii="Arial" w:hAnsi="Arial"/>
          <w:b/>
          <w:u w:val="single"/>
        </w:rPr>
        <w:t>Giới thiệu về Get With The Guidelines</w:t>
      </w:r>
    </w:p>
    <w:p w14:paraId="4202CB05" w14:textId="77777777" w:rsidR="006D0860" w:rsidRPr="00C473A1" w:rsidRDefault="006D0860" w:rsidP="006D0860">
      <w:pPr>
        <w:pStyle w:val="BodyText"/>
        <w:spacing w:line="24" w:lineRule="atLeast"/>
        <w:rPr>
          <w:rFonts w:cs="Arial"/>
        </w:rPr>
      </w:pPr>
      <w:r w:rsidRPr="00C473A1">
        <w:t>Get With The Guidelines</w:t>
      </w:r>
      <w:r w:rsidRPr="00C473A1">
        <w:rPr>
          <w:vertAlign w:val="superscript"/>
        </w:rPr>
        <w:t>®</w:t>
      </w:r>
      <w:r w:rsidRPr="00C473A1">
        <w:t xml:space="preserve"> là chương trình cải thiện chất lượng tại bệnh viện của Hiệp hội Tim mạch Hoa Kỳ/Hiệp hội Đột quỵ Hoa Kỳ. Chương trình này sẽ cung cấp cho bệnh viện các hướng dẫn dựa trên nghiên cứu mới nhất. Được phát triển với mục tiêu cứu hộ và đẩy nhanh quá trình phục hồi, Get With The Guidelines đã hỗ trợ cuộc sống của hơn 14 triệu bệnh nhân kể từ năm 2001. Để biết thêm thông tin, hãy truy cập </w:t>
      </w:r>
      <w:hyperlink r:id="rId14">
        <w:r w:rsidRPr="00C473A1">
          <w:rPr>
            <w:rStyle w:val="Hyperlink"/>
            <w:sz w:val="22"/>
          </w:rPr>
          <w:t>heart.org</w:t>
        </w:r>
      </w:hyperlink>
      <w:r w:rsidRPr="00C473A1">
        <w:t xml:space="preserve"> (trang web tiếng Anh).</w:t>
      </w:r>
    </w:p>
    <w:p w14:paraId="00334C85" w14:textId="77777777" w:rsidR="006D0860" w:rsidRPr="00C473A1" w:rsidRDefault="006D0860" w:rsidP="006D0860">
      <w:pPr>
        <w:pStyle w:val="BodyText"/>
        <w:spacing w:line="24" w:lineRule="atLeast"/>
        <w:rPr>
          <w:rFonts w:cs="Arial"/>
          <w:szCs w:val="22"/>
        </w:rPr>
      </w:pPr>
    </w:p>
    <w:p w14:paraId="7BADF2D9" w14:textId="77777777" w:rsidR="006D0860" w:rsidRPr="00C473A1" w:rsidRDefault="006D0860" w:rsidP="006D0860">
      <w:pPr>
        <w:pStyle w:val="BodyText"/>
        <w:spacing w:line="24" w:lineRule="atLeast"/>
        <w:rPr>
          <w:rFonts w:cs="Arial"/>
          <w:szCs w:val="22"/>
        </w:rPr>
      </w:pPr>
    </w:p>
    <w:p w14:paraId="2D4DB4C3" w14:textId="77777777" w:rsidR="006D0860" w:rsidRPr="00C473A1" w:rsidRDefault="006D0860" w:rsidP="006D0860">
      <w:pPr>
        <w:pStyle w:val="Default"/>
        <w:shd w:val="clear" w:color="auto" w:fill="C00000"/>
        <w:spacing w:line="288" w:lineRule="auto"/>
        <w:rPr>
          <w:rFonts w:cs="Arial"/>
          <w:b/>
          <w:bCs/>
          <w:color w:val="auto"/>
          <w:sz w:val="20"/>
          <w:szCs w:val="20"/>
        </w:rPr>
      </w:pPr>
      <w:r w:rsidRPr="00C473A1">
        <w:rPr>
          <w:b/>
          <w:color w:val="auto"/>
          <w:sz w:val="20"/>
        </w:rPr>
        <w:t>TEMPLATE SOCIAL POSTS</w:t>
      </w:r>
    </w:p>
    <w:p w14:paraId="191C5603" w14:textId="77777777" w:rsidR="006D0860" w:rsidRPr="00C473A1" w:rsidRDefault="006D0860" w:rsidP="006D0860">
      <w:pPr>
        <w:spacing w:line="24" w:lineRule="atLeast"/>
        <w:rPr>
          <w:rFonts w:ascii="Arial" w:hAnsi="Arial" w:cs="Arial"/>
          <w:b/>
          <w:bCs/>
          <w:i/>
          <w:iCs/>
          <w:szCs w:val="22"/>
          <w:highlight w:val="cyan"/>
        </w:rPr>
      </w:pPr>
    </w:p>
    <w:p w14:paraId="6F1C7B44" w14:textId="77777777" w:rsidR="006D0860" w:rsidRPr="00C473A1" w:rsidRDefault="006D0860" w:rsidP="006D0860">
      <w:pPr>
        <w:rPr>
          <w:rFonts w:ascii="Arial" w:hAnsi="Arial" w:cs="Arial"/>
          <w:b/>
          <w:bCs/>
        </w:rPr>
      </w:pPr>
      <w:r w:rsidRPr="00C473A1">
        <w:rPr>
          <w:rFonts w:ascii="Arial" w:hAnsi="Arial"/>
          <w:b/>
        </w:rPr>
        <w:t>Twitter/X</w:t>
      </w:r>
    </w:p>
    <w:p w14:paraId="2E42AFAB" w14:textId="6D295952" w:rsidR="006D0860" w:rsidRPr="00C473A1" w:rsidRDefault="006D0860" w:rsidP="006D0860">
      <w:pPr>
        <w:pStyle w:val="ListParagraph"/>
        <w:numPr>
          <w:ilvl w:val="0"/>
          <w:numId w:val="1"/>
        </w:numPr>
        <w:spacing w:line="288" w:lineRule="auto"/>
        <w:rPr>
          <w:rFonts w:cs="Arial"/>
        </w:rPr>
      </w:pPr>
      <w:r w:rsidRPr="00C473A1">
        <w:t xml:space="preserve">Chúng tôi tự hào được @American_Heart công nhận về cam kết cung cấp dịch vụ chăm sóc suy tim chất lượng cao với giải thưởng Get With The Guidelines </w:t>
      </w:r>
      <w:r w:rsidRPr="00C473A1">
        <w:rPr>
          <w:highlight w:val="cyan"/>
        </w:rPr>
        <w:t>[SELECT APPROPRIATE LEVEL: Vàng/Vàng+/Bạc/Bạc+/Đồng/Đồng+]</w:t>
      </w:r>
      <w:r w:rsidRPr="00C473A1">
        <w:t xml:space="preserve">! Tìm hiểu thêm tại  https://www.heart.org/en/professional/quality-improvement/international/focus-on-quality-gwtg (trang web tiếng Anh) #GetWithTheGuidelines </w:t>
      </w:r>
    </w:p>
    <w:p w14:paraId="4F59F3A2" w14:textId="77777777" w:rsidR="006D0860" w:rsidRPr="00C473A1" w:rsidRDefault="006D0860" w:rsidP="006D0860">
      <w:pPr>
        <w:spacing w:line="288" w:lineRule="auto"/>
        <w:rPr>
          <w:rFonts w:ascii="Arial" w:hAnsi="Arial" w:cs="Arial"/>
          <w:sz w:val="22"/>
          <w:szCs w:val="22"/>
        </w:rPr>
      </w:pPr>
    </w:p>
    <w:p w14:paraId="48E476C0" w14:textId="56BB86A3" w:rsidR="006D0860" w:rsidRPr="00C473A1" w:rsidRDefault="006D0860" w:rsidP="00C473A1">
      <w:pPr>
        <w:pStyle w:val="ListParagraph"/>
        <w:numPr>
          <w:ilvl w:val="0"/>
          <w:numId w:val="1"/>
        </w:numPr>
        <w:wordWrap w:val="0"/>
        <w:spacing w:line="288" w:lineRule="auto"/>
        <w:rPr>
          <w:rFonts w:cs="Arial"/>
        </w:rPr>
      </w:pPr>
      <w:r w:rsidRPr="00C473A1">
        <w:t>Tin tưởng vào dịch vụ chăm sóc nhất quán.</w:t>
      </w:r>
      <w:r w:rsidRPr="00C473A1">
        <w:rPr>
          <w:rStyle w:val="FootnoteTextChar"/>
          <w:color w:val="000000"/>
          <w:sz w:val="22"/>
          <w:shd w:val="clear" w:color="auto" w:fill="FFFFFF"/>
        </w:rPr>
        <w:t xml:space="preserve"> </w:t>
      </w:r>
      <w:r w:rsidRPr="00C473A1">
        <w:rPr>
          <w:rStyle w:val="normaltextrun"/>
          <w:color w:val="000000"/>
          <w:shd w:val="clear" w:color="auto" w:fill="FFFFFF"/>
        </w:rPr>
        <w:t>(</w:t>
      </w:r>
      <w:r w:rsidRPr="00C473A1">
        <w:rPr>
          <w:rStyle w:val="normaltextrun"/>
          <w:color w:val="000000"/>
          <w:shd w:val="clear" w:color="auto" w:fill="FFFF00"/>
        </w:rPr>
        <w:t>Name of organization/practice</w:t>
      </w:r>
      <w:r w:rsidRPr="00C473A1">
        <w:rPr>
          <w:rStyle w:val="normaltextrun"/>
          <w:color w:val="000000"/>
          <w:shd w:val="clear" w:color="auto" w:fill="FFFFFF"/>
        </w:rPr>
        <w:t>)</w:t>
      </w:r>
      <w:r w:rsidRPr="00C473A1">
        <w:t xml:space="preserve"> đã giành được giải thưởng Get With The Guidelines </w:t>
      </w:r>
      <w:r w:rsidRPr="00C473A1">
        <w:rPr>
          <w:highlight w:val="cyan"/>
        </w:rPr>
        <w:t>[SELECT APPROPRIATE LEVEL: Vàng/Vàng+/Bạc/Bạc+/Đồng/Đồng+]</w:t>
      </w:r>
      <w:r w:rsidRPr="00C473A1">
        <w:t>. Tìm hiểu cách chúng tôi giành được giải thưởng này  https://www.heart.org/en/professional/quality-improvement/international/focus-on-quality-gwtg (trang web tiếng Anh) #GetWithTheGuidelines</w:t>
      </w:r>
    </w:p>
    <w:p w14:paraId="7FAC88F9" w14:textId="77777777" w:rsidR="006D0860" w:rsidRPr="00C473A1" w:rsidRDefault="006D0860" w:rsidP="006D0860">
      <w:pPr>
        <w:spacing w:line="288" w:lineRule="auto"/>
        <w:rPr>
          <w:rFonts w:ascii="Arial" w:hAnsi="Arial" w:cs="Arial"/>
          <w:sz w:val="22"/>
          <w:szCs w:val="22"/>
        </w:rPr>
      </w:pPr>
    </w:p>
    <w:p w14:paraId="74630C18" w14:textId="4E62398E" w:rsidR="006D0860" w:rsidRPr="00C473A1" w:rsidRDefault="006D0860" w:rsidP="006D0860">
      <w:pPr>
        <w:pStyle w:val="ListParagraph"/>
        <w:numPr>
          <w:ilvl w:val="0"/>
          <w:numId w:val="1"/>
        </w:numPr>
        <w:spacing w:line="288" w:lineRule="auto"/>
        <w:rPr>
          <w:rFonts w:cs="Arial"/>
        </w:rPr>
      </w:pPr>
      <w:r w:rsidRPr="00C473A1">
        <w:rPr>
          <w:rStyle w:val="normaltextrun"/>
          <w:color w:val="000000"/>
          <w:shd w:val="clear" w:color="auto" w:fill="FFFFFF"/>
        </w:rPr>
        <w:lastRenderedPageBreak/>
        <w:t>(</w:t>
      </w:r>
      <w:r w:rsidRPr="00C473A1">
        <w:rPr>
          <w:rStyle w:val="normaltextrun"/>
          <w:color w:val="000000"/>
          <w:shd w:val="clear" w:color="auto" w:fill="FFFF00"/>
        </w:rPr>
        <w:t>Name of organization/practice</w:t>
      </w:r>
      <w:r w:rsidRPr="00C473A1">
        <w:rPr>
          <w:rStyle w:val="normaltextrun"/>
          <w:color w:val="000000"/>
          <w:shd w:val="clear" w:color="auto" w:fill="FFFFFF"/>
        </w:rPr>
        <w:t xml:space="preserve">) </w:t>
      </w:r>
      <w:r w:rsidRPr="00C473A1">
        <w:t xml:space="preserve">luôn nỗ lực làm việc để đảm bảo tất cả bệnh nhân suy tim tại </w:t>
      </w:r>
      <w:r w:rsidRPr="00C473A1">
        <w:rPr>
          <w:highlight w:val="yellow"/>
        </w:rPr>
        <w:t>(City/Region)</w:t>
      </w:r>
      <w:r w:rsidRPr="00C473A1">
        <w:t xml:space="preserve"> đều được tiếp cận các biện pháp thực hành tốt nhất và dịch vụ chăm sóc cứu hộ. Đó là điều đã giúp chúng tôi đạt được giải thưởng Get With The Guidelines </w:t>
      </w:r>
      <w:r w:rsidRPr="00C473A1">
        <w:rPr>
          <w:highlight w:val="cyan"/>
        </w:rPr>
        <w:t>[SELECT APPROPRIATE LEVEL: Vàng/Vàng+/Bạc/Bạc+/Đồng/Đồng+]</w:t>
      </w:r>
      <w:r w:rsidRPr="00C473A1">
        <w:t>. Tìm hiểu thêm tại  https://www.heart.org/en/professional/quality-improvement/international/focus-on-quality-gwtg (trang web tiếng Anh) #GetWithTheGuidelines</w:t>
      </w:r>
    </w:p>
    <w:p w14:paraId="16D3F0BA" w14:textId="77777777" w:rsidR="006D0860" w:rsidRPr="00C473A1" w:rsidRDefault="006D0860" w:rsidP="006D0860">
      <w:pPr>
        <w:rPr>
          <w:rFonts w:ascii="Arial" w:hAnsi="Arial" w:cs="Arial"/>
          <w:b/>
          <w:bCs/>
        </w:rPr>
      </w:pPr>
    </w:p>
    <w:p w14:paraId="5BC6DAB9" w14:textId="77777777" w:rsidR="006D0860" w:rsidRPr="00C473A1" w:rsidRDefault="006D0860" w:rsidP="006D0860">
      <w:pPr>
        <w:rPr>
          <w:rFonts w:ascii="Arial" w:hAnsi="Arial" w:cs="Arial"/>
          <w:b/>
          <w:bCs/>
        </w:rPr>
      </w:pPr>
      <w:r w:rsidRPr="00C473A1">
        <w:rPr>
          <w:rFonts w:ascii="Arial" w:hAnsi="Arial"/>
          <w:b/>
        </w:rPr>
        <w:t>LinkedIn</w:t>
      </w:r>
    </w:p>
    <w:p w14:paraId="76C1CC29" w14:textId="5D094201" w:rsidR="006D0860" w:rsidRPr="00C473A1" w:rsidRDefault="001C48DA" w:rsidP="006D0860">
      <w:pPr>
        <w:spacing w:line="288" w:lineRule="auto"/>
        <w:rPr>
          <w:rFonts w:ascii="Arial" w:hAnsi="Arial" w:cs="Arial"/>
          <w:sz w:val="22"/>
          <w:szCs w:val="22"/>
        </w:rPr>
      </w:pPr>
      <w:r w:rsidRPr="00C473A1">
        <w:rPr>
          <w:rFonts w:ascii="Arial" w:hAnsi="Arial"/>
          <w:sz w:val="22"/>
        </w:rPr>
        <w:t>Sự bùng nổ dân số cùng các động lực xã hội khác về sức khỏe đã góp phần gây ra “làn sóng” bệnh tim mạch, bao gồm cả suy tim (heart failure, HF), ở châu Á. Trong khi dữ liệu về tỷ lệ mắc bệnh suy tim ở một số vùng trong khu vực còn hạn chế, hàng triệu người ở châu Á vẫn đang phải sống chung với bệnh suy tim. Mặc dù không có cách chữa khỏi bệnh HF nhưng bệnh nhân vẫn có thể sống một cuộc sống chất lượng bằng cách hợp tác với đội ngũ chăm sóc sức khỏe để lập và tuân thủ một chương trình bao gồm thuốc men, theo dõi triệu chứng và thay đổi lối sống.</w:t>
      </w:r>
    </w:p>
    <w:p w14:paraId="2A7345FE" w14:textId="0D9B66F9" w:rsidR="006D0860" w:rsidRPr="00C473A1" w:rsidRDefault="006D0860" w:rsidP="006D0860">
      <w:pPr>
        <w:tabs>
          <w:tab w:val="left" w:pos="360"/>
        </w:tabs>
        <w:spacing w:line="288" w:lineRule="auto"/>
        <w:rPr>
          <w:rFonts w:ascii="Arial" w:hAnsi="Arial" w:cs="Arial"/>
          <w:sz w:val="22"/>
          <w:szCs w:val="22"/>
        </w:rPr>
      </w:pPr>
      <w:r w:rsidRPr="00C473A1">
        <w:rPr>
          <w:rFonts w:ascii="Arial" w:hAnsi="Arial"/>
          <w:sz w:val="22"/>
        </w:rPr>
        <w:t xml:space="preserve">Chúng tôi tự hào được @American-Heart-Association công nhận trên toàn quốc về cam kết cung cấp dịch vụ chăm sóc suy tim chất lượng cao dựa trên nghiên cứu với giải thưởng thành tựu Get With The Guidelines. Giải thưởng thành tựu chất lượng này được trao tặng khi chúng tôi thể hiện được cam kết điều trị bệnh nhân theo các hướng dẫn dựa trên nghiên cứu mới nhất. </w:t>
      </w:r>
    </w:p>
    <w:p w14:paraId="74905B46" w14:textId="5D6A6FF4" w:rsidR="006D0860" w:rsidRPr="00C473A1" w:rsidRDefault="006D0860" w:rsidP="2D9FDD8E">
      <w:pPr>
        <w:spacing w:line="288" w:lineRule="auto"/>
        <w:rPr>
          <w:rFonts w:ascii="Arial" w:hAnsi="Arial" w:cs="Arial"/>
          <w:sz w:val="22"/>
          <w:szCs w:val="22"/>
        </w:rPr>
      </w:pPr>
      <w:r w:rsidRPr="00C473A1">
        <w:rPr>
          <w:rFonts w:ascii="Arial" w:hAnsi="Arial"/>
          <w:sz w:val="22"/>
        </w:rPr>
        <w:t>Tìm hiểu cách chúng tôi giành được giải thưởng này: https://www.heart.org/en/professional/quality-improvement/international/focus-on-quality-gwtg (trang web tiếng Anh) #GetWithTheGuidelines</w:t>
      </w:r>
    </w:p>
    <w:p w14:paraId="610A8164" w14:textId="77777777" w:rsidR="006D0860" w:rsidRPr="00C473A1" w:rsidRDefault="006D0860" w:rsidP="006D0860">
      <w:pPr>
        <w:spacing w:line="288" w:lineRule="auto"/>
        <w:rPr>
          <w:rFonts w:ascii="Arial" w:hAnsi="Arial" w:cs="Arial"/>
          <w:b/>
          <w:szCs w:val="22"/>
        </w:rPr>
      </w:pPr>
    </w:p>
    <w:p w14:paraId="4A8F6657" w14:textId="77777777" w:rsidR="006D0860" w:rsidRPr="00C473A1" w:rsidRDefault="006D0860" w:rsidP="006D0860">
      <w:pPr>
        <w:spacing w:line="288" w:lineRule="auto"/>
        <w:rPr>
          <w:rFonts w:ascii="Arial" w:hAnsi="Arial" w:cs="Arial"/>
          <w:b/>
          <w:szCs w:val="22"/>
        </w:rPr>
      </w:pPr>
      <w:r w:rsidRPr="00C473A1">
        <w:rPr>
          <w:rFonts w:ascii="Arial" w:hAnsi="Arial"/>
          <w:b/>
        </w:rPr>
        <w:t>Facebook</w:t>
      </w:r>
    </w:p>
    <w:p w14:paraId="7A55F63D" w14:textId="774972CC" w:rsidR="006D0860" w:rsidRPr="00C473A1" w:rsidRDefault="006D0860" w:rsidP="006D0860">
      <w:pPr>
        <w:pStyle w:val="ListParagraph"/>
        <w:numPr>
          <w:ilvl w:val="0"/>
          <w:numId w:val="2"/>
        </w:numPr>
        <w:spacing w:line="288" w:lineRule="auto"/>
        <w:rPr>
          <w:rFonts w:cs="Arial"/>
        </w:rPr>
      </w:pPr>
      <w:r w:rsidRPr="00C473A1">
        <w:t>Chúng tôi tự hào được @AmericanHeart công nhận trên toàn quốc về cam kết cung cấp dịch vụ chăm sóc suy tim chất lượng cao dựa trên nghiên cứu với giải thưởng thành tựu Get With Guidelines. Tìm hiểu thêm: https://www.heart.org/en/professional/quality-improvement/international/focus-on-quality-gwtg (trang web tiếng Anh)</w:t>
      </w:r>
    </w:p>
    <w:p w14:paraId="4ED46BCF" w14:textId="77777777" w:rsidR="006D0860" w:rsidRPr="00C473A1" w:rsidRDefault="006D0860" w:rsidP="006D0860">
      <w:pPr>
        <w:spacing w:line="288" w:lineRule="auto"/>
        <w:rPr>
          <w:rFonts w:ascii="Arial" w:hAnsi="Arial" w:cs="Arial"/>
          <w:szCs w:val="22"/>
        </w:rPr>
      </w:pPr>
    </w:p>
    <w:p w14:paraId="4638C289" w14:textId="2773A273" w:rsidR="006D0860" w:rsidRPr="00C473A1" w:rsidRDefault="006D0860" w:rsidP="006D0860">
      <w:pPr>
        <w:pStyle w:val="ListParagraph"/>
        <w:numPr>
          <w:ilvl w:val="0"/>
          <w:numId w:val="2"/>
        </w:numPr>
        <w:spacing w:line="288" w:lineRule="auto"/>
        <w:rPr>
          <w:rFonts w:cs="Arial"/>
        </w:rPr>
      </w:pPr>
      <w:r w:rsidRPr="00C473A1">
        <w:rPr>
          <w:rStyle w:val="normaltextrun"/>
          <w:color w:val="000000"/>
          <w:shd w:val="clear" w:color="auto" w:fill="FFFFFF"/>
        </w:rPr>
        <w:t>(</w:t>
      </w:r>
      <w:r w:rsidRPr="00C473A1">
        <w:rPr>
          <w:rStyle w:val="normaltextrun"/>
          <w:color w:val="000000"/>
          <w:shd w:val="clear" w:color="auto" w:fill="FFFF00"/>
        </w:rPr>
        <w:t>Name of organization/practice</w:t>
      </w:r>
      <w:r w:rsidRPr="00C473A1">
        <w:rPr>
          <w:rStyle w:val="normaltextrun"/>
          <w:color w:val="000000"/>
          <w:shd w:val="clear" w:color="auto" w:fill="FFFFFF"/>
        </w:rPr>
        <w:t xml:space="preserve">) </w:t>
      </w:r>
      <w:r w:rsidRPr="00C473A1">
        <w:t>đã giành được giải thưởng thành tựu Get With The Guidelines, qua đó chứng minh sự tuân thủ với các hướng dẫn lâm sàng mới nhất, dựa trên nghiên cứu để hỗ trợ kết quả tốt hơn cho bệnh nhân. Tìm hiểu thêm: https://www.heart.org/en/professional/quality-improvement/international/focus-on-quality-gwtg (trang web tiếng Anh)</w:t>
      </w:r>
    </w:p>
    <w:p w14:paraId="0A8BCF8C" w14:textId="77777777" w:rsidR="006D0860" w:rsidRPr="00C473A1" w:rsidRDefault="006D0860" w:rsidP="006D0860">
      <w:pPr>
        <w:spacing w:line="288" w:lineRule="auto"/>
        <w:rPr>
          <w:rFonts w:ascii="Arial" w:hAnsi="Arial" w:cs="Arial"/>
        </w:rPr>
      </w:pPr>
    </w:p>
    <w:p w14:paraId="59D90312" w14:textId="1D4C2766" w:rsidR="006D0860" w:rsidRPr="00C473A1" w:rsidRDefault="006D0860" w:rsidP="006D0860">
      <w:pPr>
        <w:pStyle w:val="ListParagraph"/>
        <w:numPr>
          <w:ilvl w:val="0"/>
          <w:numId w:val="2"/>
        </w:numPr>
        <w:spacing w:line="24" w:lineRule="atLeast"/>
        <w:rPr>
          <w:rFonts w:cs="Arial"/>
        </w:rPr>
      </w:pPr>
      <w:r w:rsidRPr="00C473A1">
        <w:t>Tin tưởng vào dịch vụ chăm sóc nhất quán</w:t>
      </w:r>
      <w:r w:rsidRPr="00C473A1">
        <w:rPr>
          <w:highlight w:val="yellow"/>
        </w:rPr>
        <w:t xml:space="preserve">. </w:t>
      </w:r>
      <w:r w:rsidRPr="00C473A1">
        <w:t xml:space="preserve">Sự tận tâm của </w:t>
      </w:r>
      <w:r w:rsidRPr="00C473A1">
        <w:rPr>
          <w:highlight w:val="yellow"/>
        </w:rPr>
        <w:t>(Hospital name)</w:t>
      </w:r>
      <w:r w:rsidRPr="00C473A1">
        <w:t xml:space="preserve"> trong việc đảm bảo tất cả bệnh nhân suy tim tại </w:t>
      </w:r>
      <w:r w:rsidRPr="00C473A1">
        <w:rPr>
          <w:highlight w:val="yellow"/>
        </w:rPr>
        <w:t>(City/Region)</w:t>
      </w:r>
      <w:r w:rsidRPr="00C473A1">
        <w:t xml:space="preserve"> đều được tiếp cận các biện pháp thực hành tốt nhất và dịch vụ chăm sóc cứu hộ đã giúp chúng tôi giành được giải thưởng Get With The Guidelines </w:t>
      </w:r>
      <w:r w:rsidRPr="00C473A1">
        <w:rPr>
          <w:highlight w:val="cyan"/>
        </w:rPr>
        <w:t>[SELECT APPROPRIATE LEVEL: Vàng/Vàng+/Bạc/Bạc+/Đồng/Đồng+]</w:t>
      </w:r>
      <w:r w:rsidRPr="00C473A1">
        <w:t>. Tìm hiểu thêm tại https://www.heart.org/en/professional/quality-improvement/international/focus-on-quality-gwtg (trang web tiếng Anh)</w:t>
      </w:r>
    </w:p>
    <w:p w14:paraId="69E18DF6" w14:textId="77777777" w:rsidR="006D0860" w:rsidRPr="00C473A1" w:rsidRDefault="006D0860" w:rsidP="006D0860">
      <w:pPr>
        <w:rPr>
          <w:rFonts w:ascii="Arial" w:hAnsi="Arial" w:cs="Arial"/>
        </w:rPr>
      </w:pPr>
    </w:p>
    <w:p w14:paraId="2C078E63" w14:textId="77777777" w:rsidR="00CB2678" w:rsidRPr="006D0860" w:rsidRDefault="00CB2678" w:rsidP="006D0860"/>
    <w:sectPr w:rsidR="00CB2678" w:rsidRPr="006D0860" w:rsidSect="002D1344">
      <w:headerReference w:type="even" r:id="rId15"/>
      <w:headerReference w:type="default" r:id="rId16"/>
      <w:footerReference w:type="first" r:id="rId17"/>
      <w:pgSz w:w="12240" w:h="15840" w:code="1"/>
      <w:pgMar w:top="1152" w:right="1152" w:bottom="288" w:left="1440" w:header="720" w:footer="10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CE8F5" w14:textId="77777777" w:rsidR="00452742" w:rsidRDefault="00452742" w:rsidP="008D519E">
      <w:pPr>
        <w:spacing w:after="0" w:line="240" w:lineRule="auto"/>
      </w:pPr>
      <w:r>
        <w:separator/>
      </w:r>
    </w:p>
  </w:endnote>
  <w:endnote w:type="continuationSeparator" w:id="0">
    <w:p w14:paraId="69F9F1C4" w14:textId="77777777" w:rsidR="00452742" w:rsidRDefault="00452742" w:rsidP="008D519E">
      <w:pPr>
        <w:spacing w:after="0" w:line="240" w:lineRule="auto"/>
      </w:pPr>
      <w:r>
        <w:continuationSeparator/>
      </w:r>
    </w:p>
  </w:endnote>
  <w:endnote w:type="continuationNotice" w:id="1">
    <w:p w14:paraId="4B5C4AC5" w14:textId="77777777" w:rsidR="00452742" w:rsidRDefault="00452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AFC14" w14:textId="77777777" w:rsidR="001C0C22" w:rsidRPr="00AA3399" w:rsidRDefault="001C0C22" w:rsidP="00AA3399">
    <w:pPr>
      <w:pStyle w:val="Footer"/>
      <w:jc w:val="center"/>
      <w:rPr>
        <w:sz w:val="24"/>
      </w:rPr>
    </w:pPr>
    <w:r>
      <w:rPr>
        <w:sz w:val="24"/>
      </w:rPr>
      <w:t>-còn tiếp-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66FF1" w14:textId="77777777" w:rsidR="00452742" w:rsidRDefault="00452742" w:rsidP="008D519E">
      <w:pPr>
        <w:spacing w:after="0" w:line="240" w:lineRule="auto"/>
      </w:pPr>
      <w:r>
        <w:separator/>
      </w:r>
    </w:p>
  </w:footnote>
  <w:footnote w:type="continuationSeparator" w:id="0">
    <w:p w14:paraId="492FBA67" w14:textId="77777777" w:rsidR="00452742" w:rsidRDefault="00452742" w:rsidP="008D519E">
      <w:pPr>
        <w:spacing w:after="0" w:line="240" w:lineRule="auto"/>
      </w:pPr>
      <w:r>
        <w:continuationSeparator/>
      </w:r>
    </w:p>
  </w:footnote>
  <w:footnote w:type="continuationNotice" w:id="1">
    <w:p w14:paraId="2046216B" w14:textId="77777777" w:rsidR="00452742" w:rsidRDefault="00452742">
      <w:pPr>
        <w:spacing w:after="0" w:line="240" w:lineRule="auto"/>
      </w:pPr>
    </w:p>
  </w:footnote>
  <w:footnote w:id="2">
    <w:p w14:paraId="18250BA9" w14:textId="549E290D" w:rsidR="0057603B" w:rsidRDefault="0057603B">
      <w:pPr>
        <w:pStyle w:val="FootnoteText"/>
      </w:pPr>
      <w:r>
        <w:rPr>
          <w:rStyle w:val="FootnoteReference"/>
        </w:rPr>
        <w:footnoteRef/>
      </w:r>
      <w:r>
        <w:t xml:space="preserve"> MacDonald MR và cộng sự. Sự biến động theo khu vực về tỷ lệ tử vong do suy tim với phân suất tống máu giảm và duy trì trên khắp châu Á: Kết quả trong Sổ đăng ký HF tại</w:t>
      </w:r>
      <w:r>
        <w:rPr>
          <w:rFonts w:ascii="Arial" w:hAnsi="Arial"/>
        </w:rPr>
        <w:t xml:space="preserve"> </w:t>
      </w:r>
      <w:r>
        <w:t>châu Á. Tạp chí của Hiệp hội Tim mạch Hoa Kỳ. 2019;9(1). https://doi.org/10.1161/JAHA.119.012199; Savarese G và cộng sự. Gánh nặng toàn cầu mà bệnh suy tim mang lại: đánh giá toàn diện và được cập nhật về dịch tễ học. Nghiên cứu về tim mạch. 2022;118(17): 3272–3287. https://doi.org/10.1093/cvr/cvac013.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EAA6" w14:textId="77777777" w:rsidR="001C0C22" w:rsidRPr="007F29A2" w:rsidRDefault="001C0C22" w:rsidP="00403B84">
    <w:pPr>
      <w:pStyle w:val="Header"/>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619D" w14:textId="77777777" w:rsidR="001C0C22" w:rsidRPr="00AA3399" w:rsidRDefault="001C0C22" w:rsidP="00AA3399">
    <w:pPr>
      <w:pStyle w:val="Header"/>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B58C8"/>
    <w:multiLevelType w:val="hybridMultilevel"/>
    <w:tmpl w:val="85D0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D33D94"/>
    <w:multiLevelType w:val="hybridMultilevel"/>
    <w:tmpl w:val="27D2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246311">
    <w:abstractNumId w:val="1"/>
  </w:num>
  <w:num w:numId="2" w16cid:durableId="110063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FF3247"/>
    <w:rsid w:val="000C65AA"/>
    <w:rsid w:val="000C70B8"/>
    <w:rsid w:val="00180736"/>
    <w:rsid w:val="001C0C22"/>
    <w:rsid w:val="001C48DA"/>
    <w:rsid w:val="001D1E2E"/>
    <w:rsid w:val="001D55B7"/>
    <w:rsid w:val="001E4F15"/>
    <w:rsid w:val="00210C47"/>
    <w:rsid w:val="002D0767"/>
    <w:rsid w:val="002D1344"/>
    <w:rsid w:val="002D7519"/>
    <w:rsid w:val="002E1C65"/>
    <w:rsid w:val="00307EB3"/>
    <w:rsid w:val="00320C26"/>
    <w:rsid w:val="00337FED"/>
    <w:rsid w:val="00384C85"/>
    <w:rsid w:val="00397022"/>
    <w:rsid w:val="003B2D6A"/>
    <w:rsid w:val="00420FD7"/>
    <w:rsid w:val="00424EE2"/>
    <w:rsid w:val="00452742"/>
    <w:rsid w:val="00490CEC"/>
    <w:rsid w:val="004B6551"/>
    <w:rsid w:val="004B7843"/>
    <w:rsid w:val="004C264F"/>
    <w:rsid w:val="004E20FB"/>
    <w:rsid w:val="005159FC"/>
    <w:rsid w:val="0057603B"/>
    <w:rsid w:val="0060319F"/>
    <w:rsid w:val="006239D4"/>
    <w:rsid w:val="006C1291"/>
    <w:rsid w:val="006D0860"/>
    <w:rsid w:val="006E2952"/>
    <w:rsid w:val="00722729"/>
    <w:rsid w:val="00744AE5"/>
    <w:rsid w:val="00755227"/>
    <w:rsid w:val="00774B61"/>
    <w:rsid w:val="0078625D"/>
    <w:rsid w:val="007C3FB6"/>
    <w:rsid w:val="00841AEF"/>
    <w:rsid w:val="00875F9D"/>
    <w:rsid w:val="008D519E"/>
    <w:rsid w:val="009069B3"/>
    <w:rsid w:val="00920DEB"/>
    <w:rsid w:val="009306BB"/>
    <w:rsid w:val="0094002A"/>
    <w:rsid w:val="00964B65"/>
    <w:rsid w:val="00980C8B"/>
    <w:rsid w:val="009C552C"/>
    <w:rsid w:val="009C702C"/>
    <w:rsid w:val="009F7CAD"/>
    <w:rsid w:val="00A46F00"/>
    <w:rsid w:val="00A973DE"/>
    <w:rsid w:val="00AC3E33"/>
    <w:rsid w:val="00AC694B"/>
    <w:rsid w:val="00AD2010"/>
    <w:rsid w:val="00AE3B6C"/>
    <w:rsid w:val="00B41570"/>
    <w:rsid w:val="00B65ABC"/>
    <w:rsid w:val="00B85E1A"/>
    <w:rsid w:val="00B92CBC"/>
    <w:rsid w:val="00BD3762"/>
    <w:rsid w:val="00BE6B91"/>
    <w:rsid w:val="00C24DBE"/>
    <w:rsid w:val="00C30211"/>
    <w:rsid w:val="00C3056C"/>
    <w:rsid w:val="00C473A1"/>
    <w:rsid w:val="00CB2678"/>
    <w:rsid w:val="00D40AB8"/>
    <w:rsid w:val="00D70AC6"/>
    <w:rsid w:val="00DB55FF"/>
    <w:rsid w:val="00DF0974"/>
    <w:rsid w:val="00DF1D1E"/>
    <w:rsid w:val="00E42F30"/>
    <w:rsid w:val="00FC19E3"/>
    <w:rsid w:val="00FD0279"/>
    <w:rsid w:val="00FF0F13"/>
    <w:rsid w:val="00FF65C5"/>
    <w:rsid w:val="03FF3247"/>
    <w:rsid w:val="07705AA3"/>
    <w:rsid w:val="0AA7FB65"/>
    <w:rsid w:val="18CD1927"/>
    <w:rsid w:val="1A51BBD8"/>
    <w:rsid w:val="1FF474E1"/>
    <w:rsid w:val="20E91924"/>
    <w:rsid w:val="28C5E6FB"/>
    <w:rsid w:val="2AC35CC0"/>
    <w:rsid w:val="2D98BC20"/>
    <w:rsid w:val="2D9FDD8E"/>
    <w:rsid w:val="304A998D"/>
    <w:rsid w:val="32C339B6"/>
    <w:rsid w:val="36F97DBC"/>
    <w:rsid w:val="39132B69"/>
    <w:rsid w:val="39413F8F"/>
    <w:rsid w:val="39A71088"/>
    <w:rsid w:val="39DDF8FD"/>
    <w:rsid w:val="3CD4196C"/>
    <w:rsid w:val="3F39494C"/>
    <w:rsid w:val="457716D7"/>
    <w:rsid w:val="460AA3BC"/>
    <w:rsid w:val="46CB77DF"/>
    <w:rsid w:val="4CCA214E"/>
    <w:rsid w:val="53DF7C18"/>
    <w:rsid w:val="606ECA2A"/>
    <w:rsid w:val="61D0F02E"/>
    <w:rsid w:val="640C38E8"/>
    <w:rsid w:val="6432FBA6"/>
    <w:rsid w:val="658E8F2D"/>
    <w:rsid w:val="68E20FF2"/>
    <w:rsid w:val="6D526A76"/>
    <w:rsid w:val="6D9CB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3247"/>
  <w15:chartTrackingRefBased/>
  <w15:docId w15:val="{DE0618F8-B469-44C5-944D-85CAA802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vi-VN"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odyText">
    <w:name w:val="Body Text"/>
    <w:basedOn w:val="Normal"/>
    <w:link w:val="BodyTextChar"/>
    <w:rsid w:val="008D519E"/>
    <w:pPr>
      <w:spacing w:after="0" w:line="240" w:lineRule="auto"/>
    </w:pPr>
    <w:rPr>
      <w:rFonts w:ascii="Arial" w:eastAsia="Times New Roman" w:hAnsi="Arial" w:cs="Times New Roman"/>
      <w:sz w:val="22"/>
      <w:szCs w:val="20"/>
      <w:lang w:eastAsia="en-US"/>
    </w:rPr>
  </w:style>
  <w:style w:type="character" w:customStyle="1" w:styleId="BodyTextChar">
    <w:name w:val="Body Text Char"/>
    <w:basedOn w:val="DefaultParagraphFont"/>
    <w:link w:val="BodyText"/>
    <w:rsid w:val="008D519E"/>
    <w:rPr>
      <w:rFonts w:ascii="Arial" w:eastAsia="Times New Roman" w:hAnsi="Arial" w:cs="Times New Roman"/>
      <w:sz w:val="22"/>
      <w:szCs w:val="20"/>
      <w:lang w:eastAsia="en-US"/>
    </w:rPr>
  </w:style>
  <w:style w:type="character" w:styleId="Hyperlink">
    <w:name w:val="Hyperlink"/>
    <w:rsid w:val="008D519E"/>
    <w:rPr>
      <w:rFonts w:ascii="Arial" w:hAnsi="Arial"/>
      <w:color w:val="0000FF"/>
      <w:sz w:val="24"/>
      <w:u w:val="single"/>
    </w:rPr>
  </w:style>
  <w:style w:type="paragraph" w:styleId="BodyText3">
    <w:name w:val="Body Text 3"/>
    <w:basedOn w:val="Normal"/>
    <w:link w:val="BodyText3Char"/>
    <w:rsid w:val="008D519E"/>
    <w:pPr>
      <w:tabs>
        <w:tab w:val="left" w:pos="360"/>
      </w:tabs>
      <w:spacing w:after="0" w:line="360" w:lineRule="auto"/>
    </w:pPr>
    <w:rPr>
      <w:rFonts w:ascii="Arial" w:eastAsia="Times New Roman" w:hAnsi="Arial" w:cs="Times New Roman"/>
      <w:szCs w:val="20"/>
      <w:lang w:eastAsia="en-US"/>
    </w:rPr>
  </w:style>
  <w:style w:type="character" w:customStyle="1" w:styleId="BodyText3Char">
    <w:name w:val="Body Text 3 Char"/>
    <w:basedOn w:val="DefaultParagraphFont"/>
    <w:link w:val="BodyText3"/>
    <w:rsid w:val="008D519E"/>
    <w:rPr>
      <w:rFonts w:ascii="Arial" w:eastAsia="Times New Roman" w:hAnsi="Arial" w:cs="Times New Roman"/>
      <w:szCs w:val="20"/>
      <w:lang w:eastAsia="en-US"/>
    </w:rPr>
  </w:style>
  <w:style w:type="paragraph" w:styleId="Header">
    <w:name w:val="header"/>
    <w:basedOn w:val="Normal"/>
    <w:link w:val="HeaderChar"/>
    <w:rsid w:val="008D519E"/>
    <w:pPr>
      <w:tabs>
        <w:tab w:val="center" w:pos="4320"/>
        <w:tab w:val="right" w:pos="8640"/>
      </w:tabs>
      <w:spacing w:after="0" w:line="240" w:lineRule="auto"/>
    </w:pPr>
    <w:rPr>
      <w:rFonts w:ascii="Arial" w:eastAsia="Times New Roman" w:hAnsi="Arial" w:cs="Times New Roman"/>
      <w:sz w:val="22"/>
      <w:lang w:eastAsia="en-US"/>
    </w:rPr>
  </w:style>
  <w:style w:type="character" w:customStyle="1" w:styleId="HeaderChar">
    <w:name w:val="Header Char"/>
    <w:basedOn w:val="DefaultParagraphFont"/>
    <w:link w:val="Header"/>
    <w:rsid w:val="008D519E"/>
    <w:rPr>
      <w:rFonts w:ascii="Arial" w:eastAsia="Times New Roman" w:hAnsi="Arial" w:cs="Times New Roman"/>
      <w:sz w:val="22"/>
      <w:lang w:eastAsia="en-US"/>
    </w:rPr>
  </w:style>
  <w:style w:type="paragraph" w:styleId="Footer">
    <w:name w:val="footer"/>
    <w:basedOn w:val="Normal"/>
    <w:link w:val="FooterChar"/>
    <w:rsid w:val="008D519E"/>
    <w:pPr>
      <w:tabs>
        <w:tab w:val="center" w:pos="4320"/>
        <w:tab w:val="right" w:pos="8640"/>
      </w:tabs>
      <w:spacing w:after="0" w:line="240" w:lineRule="auto"/>
    </w:pPr>
    <w:rPr>
      <w:rFonts w:ascii="Arial" w:eastAsia="Times New Roman" w:hAnsi="Arial" w:cs="Times New Roman"/>
      <w:sz w:val="22"/>
      <w:lang w:eastAsia="en-US"/>
    </w:rPr>
  </w:style>
  <w:style w:type="character" w:customStyle="1" w:styleId="FooterChar">
    <w:name w:val="Footer Char"/>
    <w:basedOn w:val="DefaultParagraphFont"/>
    <w:link w:val="Footer"/>
    <w:rsid w:val="008D519E"/>
    <w:rPr>
      <w:rFonts w:ascii="Arial" w:eastAsia="Times New Roman" w:hAnsi="Arial" w:cs="Times New Roman"/>
      <w:sz w:val="22"/>
      <w:lang w:eastAsia="en-US"/>
    </w:rPr>
  </w:style>
  <w:style w:type="paragraph" w:customStyle="1" w:styleId="Default">
    <w:name w:val="Default"/>
    <w:rsid w:val="008D519E"/>
    <w:pPr>
      <w:autoSpaceDE w:val="0"/>
      <w:autoSpaceDN w:val="0"/>
      <w:adjustRightInd w:val="0"/>
      <w:spacing w:after="0" w:line="240" w:lineRule="auto"/>
    </w:pPr>
    <w:rPr>
      <w:rFonts w:ascii="Arial" w:eastAsiaTheme="minorHAnsi" w:hAnsi="Arial" w:cs="Calibri"/>
      <w:color w:val="000000"/>
      <w:lang w:eastAsia="en-US"/>
    </w:rPr>
  </w:style>
  <w:style w:type="paragraph" w:styleId="ListParagraph">
    <w:name w:val="List Paragraph"/>
    <w:basedOn w:val="Normal"/>
    <w:uiPriority w:val="34"/>
    <w:qFormat/>
    <w:rsid w:val="008D519E"/>
    <w:pPr>
      <w:spacing w:after="0" w:line="240" w:lineRule="auto"/>
      <w:ind w:left="720"/>
    </w:pPr>
    <w:rPr>
      <w:rFonts w:ascii="Arial" w:eastAsiaTheme="minorHAnsi" w:hAnsi="Arial" w:cs="Times New Roman"/>
      <w:sz w:val="22"/>
      <w:szCs w:val="22"/>
      <w:lang w:eastAsia="en-US"/>
    </w:rPr>
  </w:style>
  <w:style w:type="character" w:styleId="FootnoteReference">
    <w:name w:val="footnote reference"/>
    <w:basedOn w:val="DefaultParagraphFont"/>
    <w:uiPriority w:val="99"/>
    <w:semiHidden/>
    <w:unhideWhenUsed/>
    <w:rsid w:val="008D519E"/>
    <w:rPr>
      <w:vertAlign w:val="superscript"/>
    </w:rPr>
  </w:style>
  <w:style w:type="character" w:customStyle="1" w:styleId="FootnoteTextChar">
    <w:name w:val="Footnote Text Char"/>
    <w:basedOn w:val="DefaultParagraphFont"/>
    <w:link w:val="FootnoteText"/>
    <w:uiPriority w:val="99"/>
    <w:semiHidden/>
    <w:rsid w:val="008D519E"/>
    <w:rPr>
      <w:sz w:val="20"/>
      <w:szCs w:val="20"/>
    </w:rPr>
  </w:style>
  <w:style w:type="paragraph" w:styleId="FootnoteText">
    <w:name w:val="footnote text"/>
    <w:basedOn w:val="Normal"/>
    <w:link w:val="FootnoteTextChar"/>
    <w:uiPriority w:val="99"/>
    <w:semiHidden/>
    <w:unhideWhenUsed/>
    <w:rsid w:val="008D519E"/>
    <w:pPr>
      <w:spacing w:after="0" w:line="240" w:lineRule="auto"/>
    </w:pPr>
    <w:rPr>
      <w:sz w:val="20"/>
      <w:szCs w:val="20"/>
    </w:rPr>
  </w:style>
  <w:style w:type="character" w:customStyle="1" w:styleId="FootnoteTextChar1">
    <w:name w:val="Footnote Text Char1"/>
    <w:basedOn w:val="DefaultParagraphFont"/>
    <w:uiPriority w:val="99"/>
    <w:semiHidden/>
    <w:rsid w:val="008D519E"/>
    <w:rPr>
      <w:sz w:val="20"/>
      <w:szCs w:val="20"/>
    </w:rPr>
  </w:style>
  <w:style w:type="character" w:customStyle="1" w:styleId="normaltextrun">
    <w:name w:val="normaltextrun"/>
    <w:basedOn w:val="DefaultParagraphFont"/>
    <w:rsid w:val="008D519E"/>
  </w:style>
  <w:style w:type="character" w:styleId="CommentReference">
    <w:name w:val="annotation reference"/>
    <w:basedOn w:val="DefaultParagraphFont"/>
    <w:uiPriority w:val="99"/>
    <w:semiHidden/>
    <w:unhideWhenUsed/>
    <w:rsid w:val="006D0860"/>
    <w:rPr>
      <w:sz w:val="16"/>
      <w:szCs w:val="16"/>
    </w:rPr>
  </w:style>
  <w:style w:type="paragraph" w:styleId="CommentText">
    <w:name w:val="annotation text"/>
    <w:basedOn w:val="Normal"/>
    <w:link w:val="CommentTextChar"/>
    <w:uiPriority w:val="99"/>
    <w:unhideWhenUsed/>
    <w:rsid w:val="006D0860"/>
    <w:pPr>
      <w:spacing w:line="240" w:lineRule="auto"/>
    </w:pPr>
    <w:rPr>
      <w:sz w:val="20"/>
      <w:szCs w:val="20"/>
    </w:rPr>
  </w:style>
  <w:style w:type="character" w:customStyle="1" w:styleId="CommentTextChar">
    <w:name w:val="Comment Text Char"/>
    <w:basedOn w:val="DefaultParagraphFont"/>
    <w:link w:val="CommentText"/>
    <w:uiPriority w:val="99"/>
    <w:rsid w:val="006D0860"/>
    <w:rPr>
      <w:sz w:val="20"/>
      <w:szCs w:val="20"/>
    </w:rPr>
  </w:style>
  <w:style w:type="paragraph" w:styleId="CommentSubject">
    <w:name w:val="annotation subject"/>
    <w:basedOn w:val="CommentText"/>
    <w:next w:val="CommentText"/>
    <w:link w:val="CommentSubjectChar"/>
    <w:uiPriority w:val="99"/>
    <w:semiHidden/>
    <w:unhideWhenUsed/>
    <w:rsid w:val="00180736"/>
    <w:rPr>
      <w:b/>
      <w:bCs/>
    </w:rPr>
  </w:style>
  <w:style w:type="character" w:customStyle="1" w:styleId="CommentSubjectChar">
    <w:name w:val="Comment Subject Char"/>
    <w:basedOn w:val="CommentTextChar"/>
    <w:link w:val="CommentSubject"/>
    <w:uiPriority w:val="99"/>
    <w:semiHidden/>
    <w:rsid w:val="00180736"/>
    <w:rPr>
      <w:b/>
      <w:bCs/>
      <w:sz w:val="20"/>
      <w:szCs w:val="20"/>
    </w:rPr>
  </w:style>
  <w:style w:type="character" w:styleId="UnresolvedMention">
    <w:name w:val="Unresolved Mention"/>
    <w:basedOn w:val="DefaultParagraphFont"/>
    <w:uiPriority w:val="99"/>
    <w:semiHidden/>
    <w:unhideWhenUsed/>
    <w:rsid w:val="00BE6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rt.org/en/health-topics/heart-failu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art.org/en/professional/quality-improvement/international/focus-on-quality-gwt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110004020202020204"/>
        <a:ea typeface=""/>
        <a:cs typeface=""/>
      </a:majorFont>
      <a:minorFont>
        <a:latin typeface="Arial" panose="0211000402020202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4B2D66B49644593DC9C214F56272C" ma:contentTypeVersion="19" ma:contentTypeDescription="Create a new document." ma:contentTypeScope="" ma:versionID="c5714373a0e0940d1efa59b318aa632c">
  <xsd:schema xmlns:xsd="http://www.w3.org/2001/XMLSchema" xmlns:xs="http://www.w3.org/2001/XMLSchema" xmlns:p="http://schemas.microsoft.com/office/2006/metadata/properties" xmlns:ns2="f96050c5-ecea-468d-9a1a-705798cb81aa" xmlns:ns3="dbb9afeb-7b67-4160-ada7-2114943b9e39" targetNamespace="http://schemas.microsoft.com/office/2006/metadata/properties" ma:root="true" ma:fieldsID="d63871c5b2ca2e05cb85bbe38ae64a48" ns2:_="" ns3:_="">
    <xsd:import namespace="f96050c5-ecea-468d-9a1a-705798cb81aa"/>
    <xsd:import namespace="dbb9afeb-7b67-4160-ada7-2114943b9e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050c5-ecea-468d-9a1a-705798cb8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4f22ede-e726-4d3d-b195-8dfd25ae0d9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9afeb-7b67-4160-ada7-2114943b9e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ea13e3-6ccf-47f8-a090-01d6112b67ec}" ma:internalName="TaxCatchAll" ma:showField="CatchAllData" ma:web="dbb9afeb-7b67-4160-ada7-2114943b9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4f22ede-e726-4d3d-b195-8dfd25ae0d91"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b9afeb-7b67-4160-ada7-2114943b9e39" xsi:nil="true"/>
    <lcf76f155ced4ddcb4097134ff3c332f xmlns="f96050c5-ecea-468d-9a1a-705798cb81a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CADC2-50B4-47B9-8038-9CC09C34D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050c5-ecea-468d-9a1a-705798cb81aa"/>
    <ds:schemaRef ds:uri="dbb9afeb-7b67-4160-ada7-2114943b9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9F6AF4-A026-46D8-AA1D-A28BCC0A47DD}">
  <ds:schemaRefs>
    <ds:schemaRef ds:uri="Microsoft.SharePoint.Taxonomy.ContentTypeSync"/>
  </ds:schemaRefs>
</ds:datastoreItem>
</file>

<file path=customXml/itemProps3.xml><?xml version="1.0" encoding="utf-8"?>
<ds:datastoreItem xmlns:ds="http://schemas.openxmlformats.org/officeDocument/2006/customXml" ds:itemID="{827628AF-5FB4-4B71-A8EC-5836F523BDB0}">
  <ds:schemaRefs>
    <ds:schemaRef ds:uri="http://schemas.microsoft.com/sharepoint/v3/contenttype/forms"/>
  </ds:schemaRefs>
</ds:datastoreItem>
</file>

<file path=customXml/itemProps4.xml><?xml version="1.0" encoding="utf-8"?>
<ds:datastoreItem xmlns:ds="http://schemas.openxmlformats.org/officeDocument/2006/customXml" ds:itemID="{C6BF1624-D5D1-49CD-9490-2F3D26994BC6}">
  <ds:schemaRefs>
    <ds:schemaRef ds:uri="http://schemas.microsoft.com/office/2006/metadata/properties"/>
    <ds:schemaRef ds:uri="http://schemas.microsoft.com/office/infopath/2007/PartnerControls"/>
    <ds:schemaRef ds:uri="dbb9afeb-7b67-4160-ada7-2114943b9e39"/>
    <ds:schemaRef ds:uri="f96050c5-ecea-468d-9a1a-705798cb81aa"/>
  </ds:schemaRefs>
</ds:datastoreItem>
</file>

<file path=customXml/itemProps5.xml><?xml version="1.0" encoding="utf-8"?>
<ds:datastoreItem xmlns:ds="http://schemas.openxmlformats.org/officeDocument/2006/customXml" ds:itemID="{E8A0BF99-6A42-4684-9693-29A58CB0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1206</Words>
  <Characters>6877</Characters>
  <Application>Microsoft Office Word</Application>
  <DocSecurity>0</DocSecurity>
  <Lines>57</Lines>
  <Paragraphs>16</Paragraphs>
  <ScaleCrop>false</ScaleCrop>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Rosenfeld</dc:creator>
  <cp:keywords/>
  <dc:description/>
  <cp:lastModifiedBy>Galayna Wade</cp:lastModifiedBy>
  <cp:revision>7</cp:revision>
  <dcterms:created xsi:type="dcterms:W3CDTF">2024-11-25T20:47:00Z</dcterms:created>
  <dcterms:modified xsi:type="dcterms:W3CDTF">2025-01-16T00:17:00Z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0x010100A4B4B2D66B49644593DC9C214F56272C</vt:lpwstr>
  </property>
</Properties>
</file>